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59A41" w14:textId="77777777" w:rsidR="00CA1BDB" w:rsidRPr="001600D7" w:rsidRDefault="00BC223F" w:rsidP="008A22C6">
      <w:pPr>
        <w:rPr>
          <w:b/>
        </w:rPr>
      </w:pPr>
      <w:r w:rsidRPr="001600D7">
        <w:rPr>
          <w:b/>
        </w:rPr>
        <w:t>This Supplemental Agreement is made the             day of                          2017</w:t>
      </w:r>
    </w:p>
    <w:p w14:paraId="791BA3E6" w14:textId="77777777" w:rsidR="00BC223F" w:rsidRDefault="00BC223F" w:rsidP="008A22C6"/>
    <w:p w14:paraId="346BAB29" w14:textId="77777777" w:rsidR="00BC223F" w:rsidRDefault="00BC223F" w:rsidP="008A22C6">
      <w:r>
        <w:t>And is to be read in conjunction with the Shar</w:t>
      </w:r>
      <w:r w:rsidR="00985D69">
        <w:t>eholder’s Agreement dated 28</w:t>
      </w:r>
      <w:r w:rsidR="00985D69" w:rsidRPr="00985D69">
        <w:rPr>
          <w:vertAlign w:val="superscript"/>
        </w:rPr>
        <w:t>th</w:t>
      </w:r>
      <w:r w:rsidR="00985D69">
        <w:t xml:space="preserve"> March 2017</w:t>
      </w:r>
      <w:r>
        <w:t xml:space="preserve"> (“the Agreement”) made between Oxford City Council (“the Council”) and Oxford City Housing Limited (“the Company”)</w:t>
      </w:r>
      <w:r w:rsidR="00446EC6">
        <w:t xml:space="preserve">, acting for itself and on behalf of its two subsidiaries Oxford City Housing </w:t>
      </w:r>
      <w:r w:rsidR="00CA1BDB">
        <w:t>(Investment) Limited and Oxford City Housing (Development) Limited (“the Group Companies”)</w:t>
      </w:r>
    </w:p>
    <w:p w14:paraId="2192206F" w14:textId="77777777" w:rsidR="00BC223F" w:rsidRDefault="00BC223F" w:rsidP="008A22C6"/>
    <w:p w14:paraId="7DF3024F" w14:textId="77777777" w:rsidR="00BC223F" w:rsidRDefault="00BC223F" w:rsidP="008A22C6">
      <w:r>
        <w:t xml:space="preserve">WHEREAS </w:t>
      </w:r>
    </w:p>
    <w:p w14:paraId="6EAC958B" w14:textId="77777777" w:rsidR="00BC223F" w:rsidRDefault="00BC223F" w:rsidP="008A22C6"/>
    <w:p w14:paraId="6DF1F7A5" w14:textId="77777777" w:rsidR="00BC223F" w:rsidRDefault="002F7383" w:rsidP="008A22C6">
      <w:r>
        <w:t>Schedule 1 of t</w:t>
      </w:r>
      <w:r w:rsidR="00BC223F">
        <w:t xml:space="preserve">he Agreement lists a number of matters </w:t>
      </w:r>
      <w:r>
        <w:t xml:space="preserve">which are </w:t>
      </w:r>
      <w:r w:rsidR="00BC223F">
        <w:t>reser</w:t>
      </w:r>
      <w:r>
        <w:t>ved to the Shareholder, and thus cannot be implemented without the Council’s consent. Item n</w:t>
      </w:r>
      <w:r w:rsidR="00BC223F">
        <w:t>umber 20 on that list states:</w:t>
      </w:r>
    </w:p>
    <w:p w14:paraId="76B66269" w14:textId="77777777" w:rsidR="00BC223F" w:rsidRDefault="00BC223F" w:rsidP="008A22C6"/>
    <w:p w14:paraId="4DEA3E85" w14:textId="77777777" w:rsidR="00BC223F" w:rsidRPr="00BC223F" w:rsidRDefault="00BC223F" w:rsidP="00BC223F">
      <w:pPr>
        <w:adjustRightInd w:val="0"/>
        <w:spacing w:after="240" w:line="276" w:lineRule="auto"/>
        <w:ind w:firstLine="720"/>
        <w:jc w:val="both"/>
        <w:rPr>
          <w:rFonts w:eastAsia="Arial"/>
          <w:sz w:val="21"/>
          <w:szCs w:val="21"/>
          <w:lang w:eastAsia="en-GB"/>
        </w:rPr>
      </w:pPr>
      <w:bookmarkStart w:id="0" w:name="a112711"/>
      <w:r w:rsidRPr="00BC223F">
        <w:rPr>
          <w:rFonts w:eastAsia="Arial"/>
          <w:sz w:val="21"/>
          <w:szCs w:val="21"/>
          <w:lang w:eastAsia="en-GB"/>
        </w:rPr>
        <w:t>The Company and any Group Company shall not, unless it has Shareholder Consent:</w:t>
      </w:r>
      <w:bookmarkEnd w:id="0"/>
    </w:p>
    <w:p w14:paraId="2E6D4F35" w14:textId="77777777" w:rsidR="00BC223F" w:rsidRDefault="00BC223F" w:rsidP="00BC223F">
      <w:pPr>
        <w:tabs>
          <w:tab w:val="left" w:pos="992"/>
        </w:tabs>
        <w:adjustRightInd w:val="0"/>
        <w:spacing w:after="240" w:line="276" w:lineRule="auto"/>
        <w:ind w:left="992" w:hanging="992"/>
        <w:jc w:val="both"/>
        <w:rPr>
          <w:rFonts w:eastAsia="Arial"/>
          <w:sz w:val="21"/>
          <w:szCs w:val="21"/>
          <w:lang w:eastAsia="en-GB"/>
        </w:rPr>
      </w:pPr>
      <w:r w:rsidRPr="00BC223F">
        <w:rPr>
          <w:rFonts w:eastAsia="Arial"/>
          <w:sz w:val="21"/>
          <w:szCs w:val="21"/>
          <w:lang w:eastAsia="en-GB"/>
        </w:rPr>
        <w:tab/>
        <w:t>make any loan (otherwise than by way of deposit with a bank or other institution the normal business of which includes the acceptance of deposits) or grant any credit (other than in the normal course of trading) or give any guarantee (other than in the normal course of trading) or indemnity (other than in the normal course of trading);</w:t>
      </w:r>
    </w:p>
    <w:p w14:paraId="32846465" w14:textId="77777777" w:rsidR="00BC223F" w:rsidRPr="00BC223F" w:rsidRDefault="00BC223F" w:rsidP="00BC223F">
      <w:pPr>
        <w:tabs>
          <w:tab w:val="left" w:pos="992"/>
        </w:tabs>
        <w:adjustRightInd w:val="0"/>
        <w:spacing w:after="240" w:line="276" w:lineRule="auto"/>
        <w:ind w:left="992" w:hanging="992"/>
        <w:jc w:val="both"/>
        <w:rPr>
          <w:rFonts w:eastAsia="Arial"/>
          <w:lang w:eastAsia="en-GB"/>
        </w:rPr>
      </w:pPr>
      <w:r w:rsidRPr="00BC223F">
        <w:rPr>
          <w:rFonts w:eastAsia="Arial"/>
          <w:lang w:eastAsia="en-GB"/>
        </w:rPr>
        <w:t>IT IS NOW AGREED</w:t>
      </w:r>
    </w:p>
    <w:p w14:paraId="1C0C3CC0" w14:textId="77777777" w:rsidR="00BC223F" w:rsidRPr="00CA1BDB" w:rsidRDefault="00BC223F" w:rsidP="00CA1BDB">
      <w:pPr>
        <w:pStyle w:val="ListParagraph"/>
        <w:numPr>
          <w:ilvl w:val="0"/>
          <w:numId w:val="1"/>
        </w:numPr>
        <w:tabs>
          <w:tab w:val="left" w:pos="992"/>
        </w:tabs>
        <w:adjustRightInd w:val="0"/>
        <w:spacing w:after="240" w:line="276" w:lineRule="auto"/>
        <w:jc w:val="both"/>
        <w:rPr>
          <w:rFonts w:eastAsia="Arial"/>
          <w:lang w:eastAsia="en-GB"/>
        </w:rPr>
      </w:pPr>
      <w:r w:rsidRPr="00CA1BDB">
        <w:rPr>
          <w:rFonts w:eastAsia="Arial"/>
          <w:lang w:eastAsia="en-GB"/>
        </w:rPr>
        <w:t xml:space="preserve">The above reserved matter shall </w:t>
      </w:r>
      <w:r w:rsidR="00CA1BDB">
        <w:rPr>
          <w:rFonts w:eastAsia="Arial"/>
          <w:lang w:eastAsia="en-GB"/>
        </w:rPr>
        <w:t>be read as amended by the following</w:t>
      </w:r>
      <w:r w:rsidRPr="00CA1BDB">
        <w:rPr>
          <w:rFonts w:eastAsia="Arial"/>
          <w:lang w:eastAsia="en-GB"/>
        </w:rPr>
        <w:t>:</w:t>
      </w:r>
    </w:p>
    <w:p w14:paraId="1C836539" w14:textId="67C7776B" w:rsidR="00BC223F" w:rsidRDefault="00BC223F" w:rsidP="00BC223F">
      <w:pPr>
        <w:tabs>
          <w:tab w:val="left" w:pos="992"/>
        </w:tabs>
        <w:adjustRightInd w:val="0"/>
        <w:spacing w:after="240" w:line="276" w:lineRule="auto"/>
        <w:ind w:left="992" w:hanging="992"/>
        <w:rPr>
          <w:rFonts w:eastAsia="Arial"/>
          <w:sz w:val="21"/>
          <w:szCs w:val="21"/>
          <w:lang w:eastAsia="en-GB"/>
        </w:rPr>
      </w:pPr>
      <w:r>
        <w:rPr>
          <w:rFonts w:eastAsia="Arial"/>
          <w:sz w:val="21"/>
          <w:szCs w:val="21"/>
          <w:lang w:eastAsia="en-GB"/>
        </w:rPr>
        <w:tab/>
      </w:r>
      <w:r w:rsidRPr="00BC223F">
        <w:rPr>
          <w:rFonts w:eastAsia="Arial"/>
          <w:sz w:val="21"/>
          <w:szCs w:val="21"/>
          <w:lang w:eastAsia="en-GB"/>
        </w:rPr>
        <w:t>The Shareholder grants to the Boa</w:t>
      </w:r>
      <w:r w:rsidR="00CA1BDB">
        <w:rPr>
          <w:rFonts w:eastAsia="Arial"/>
          <w:sz w:val="21"/>
          <w:szCs w:val="21"/>
          <w:lang w:eastAsia="en-GB"/>
        </w:rPr>
        <w:t>rds of the Group C</w:t>
      </w:r>
      <w:r w:rsidRPr="00BC223F">
        <w:rPr>
          <w:rFonts w:eastAsia="Arial"/>
          <w:sz w:val="21"/>
          <w:szCs w:val="21"/>
          <w:lang w:eastAsia="en-GB"/>
        </w:rPr>
        <w:t>ompanies continuous authority (until notified to the contrary) to permit any of the said companies to make and accept inter-group loans and inter-group loan transfers, where any such loans or transfers are made to facilitate any company activity which is con</w:t>
      </w:r>
      <w:r w:rsidR="00CA1BDB">
        <w:rPr>
          <w:rFonts w:eastAsia="Arial"/>
          <w:sz w:val="21"/>
          <w:szCs w:val="21"/>
          <w:lang w:eastAsia="en-GB"/>
        </w:rPr>
        <w:t xml:space="preserve">sistent with the </w:t>
      </w:r>
      <w:r w:rsidR="00FC72A1">
        <w:rPr>
          <w:rFonts w:eastAsia="Arial"/>
          <w:sz w:val="21"/>
          <w:szCs w:val="21"/>
          <w:lang w:eastAsia="en-GB"/>
        </w:rPr>
        <w:t xml:space="preserve">Group’s </w:t>
      </w:r>
      <w:r w:rsidR="00CA1BDB">
        <w:rPr>
          <w:rFonts w:eastAsia="Arial"/>
          <w:sz w:val="21"/>
          <w:szCs w:val="21"/>
          <w:lang w:eastAsia="en-GB"/>
        </w:rPr>
        <w:t xml:space="preserve">Business </w:t>
      </w:r>
      <w:proofErr w:type="gramStart"/>
      <w:r w:rsidR="00CA1BDB">
        <w:rPr>
          <w:rFonts w:eastAsia="Arial"/>
          <w:sz w:val="21"/>
          <w:szCs w:val="21"/>
          <w:lang w:eastAsia="en-GB"/>
        </w:rPr>
        <w:t>Plan.</w:t>
      </w:r>
      <w:proofErr w:type="gramEnd"/>
      <w:r w:rsidRPr="00BC223F">
        <w:rPr>
          <w:rFonts w:eastAsia="Arial"/>
          <w:sz w:val="21"/>
          <w:szCs w:val="21"/>
          <w:lang w:eastAsia="en-GB"/>
        </w:rPr>
        <w:t xml:space="preserve"> </w:t>
      </w:r>
    </w:p>
    <w:p w14:paraId="77CEFC84" w14:textId="77777777" w:rsidR="00CA1BDB" w:rsidRPr="00CA1BDB" w:rsidRDefault="00CA1BDB" w:rsidP="00CA1BDB">
      <w:pPr>
        <w:pStyle w:val="ListParagraph"/>
        <w:numPr>
          <w:ilvl w:val="0"/>
          <w:numId w:val="1"/>
        </w:numPr>
        <w:tabs>
          <w:tab w:val="left" w:pos="992"/>
        </w:tabs>
        <w:adjustRightInd w:val="0"/>
        <w:spacing w:after="240" w:line="276" w:lineRule="auto"/>
        <w:rPr>
          <w:rFonts w:eastAsia="Arial"/>
          <w:lang w:eastAsia="en-GB"/>
        </w:rPr>
      </w:pPr>
      <w:r w:rsidRPr="00CA1BDB">
        <w:rPr>
          <w:rFonts w:eastAsia="Arial"/>
          <w:lang w:eastAsia="en-GB"/>
        </w:rPr>
        <w:t>Subject to the above, the Agreement shall continue in full force and effect.</w:t>
      </w:r>
    </w:p>
    <w:p w14:paraId="5ABA58BA" w14:textId="77777777" w:rsidR="00CA1BDB" w:rsidRDefault="00CA1BDB" w:rsidP="00CA1BDB">
      <w:pPr>
        <w:tabs>
          <w:tab w:val="left" w:pos="992"/>
        </w:tabs>
        <w:adjustRightInd w:val="0"/>
        <w:spacing w:after="240" w:line="276" w:lineRule="auto"/>
        <w:rPr>
          <w:rFonts w:eastAsia="Arial"/>
          <w:sz w:val="21"/>
          <w:szCs w:val="21"/>
          <w:lang w:eastAsia="en-GB"/>
        </w:rPr>
      </w:pPr>
    </w:p>
    <w:p w14:paraId="39EAAC51" w14:textId="77777777" w:rsidR="001600D7" w:rsidRDefault="001600D7" w:rsidP="00CA1BDB">
      <w:pPr>
        <w:tabs>
          <w:tab w:val="left" w:pos="992"/>
        </w:tabs>
        <w:adjustRightInd w:val="0"/>
        <w:spacing w:after="240" w:line="276" w:lineRule="auto"/>
        <w:rPr>
          <w:rFonts w:eastAsia="Arial"/>
          <w:sz w:val="21"/>
          <w:szCs w:val="21"/>
          <w:lang w:eastAsia="en-GB"/>
        </w:rPr>
      </w:pPr>
    </w:p>
    <w:p w14:paraId="7AE1639B" w14:textId="77777777" w:rsidR="001600D7" w:rsidRDefault="001600D7" w:rsidP="00CA1BDB">
      <w:pPr>
        <w:tabs>
          <w:tab w:val="left" w:pos="992"/>
        </w:tabs>
        <w:adjustRightInd w:val="0"/>
        <w:spacing w:after="240" w:line="276" w:lineRule="auto"/>
        <w:rPr>
          <w:rFonts w:eastAsia="Arial"/>
          <w:sz w:val="21"/>
          <w:szCs w:val="21"/>
          <w:lang w:eastAsia="en-GB"/>
        </w:rPr>
      </w:pPr>
    </w:p>
    <w:p w14:paraId="33B73CC0" w14:textId="77777777" w:rsidR="00CA1BDB" w:rsidRPr="00CA1BDB" w:rsidRDefault="00CA1BDB" w:rsidP="00CA1BDB">
      <w:pPr>
        <w:tabs>
          <w:tab w:val="left" w:pos="992"/>
        </w:tabs>
        <w:adjustRightInd w:val="0"/>
        <w:spacing w:after="240" w:line="276" w:lineRule="auto"/>
        <w:rPr>
          <w:rFonts w:eastAsia="Arial"/>
          <w:lang w:eastAsia="en-GB"/>
        </w:rPr>
      </w:pPr>
      <w:r w:rsidRPr="00CA1BDB">
        <w:rPr>
          <w:rFonts w:eastAsia="Arial"/>
          <w:lang w:eastAsia="en-GB"/>
        </w:rPr>
        <w:t>Signed ……………………………………….</w:t>
      </w:r>
    </w:p>
    <w:p w14:paraId="17A26CF1" w14:textId="77777777" w:rsidR="00CA1BDB" w:rsidRPr="00CA1BDB" w:rsidRDefault="00CA1BDB" w:rsidP="00CA1BDB">
      <w:pPr>
        <w:tabs>
          <w:tab w:val="left" w:pos="992"/>
        </w:tabs>
        <w:adjustRightInd w:val="0"/>
        <w:spacing w:after="240" w:line="276" w:lineRule="auto"/>
        <w:rPr>
          <w:rFonts w:eastAsia="Arial"/>
          <w:lang w:eastAsia="en-GB"/>
        </w:rPr>
      </w:pPr>
      <w:r w:rsidRPr="00CA1BDB">
        <w:rPr>
          <w:rFonts w:eastAsia="Arial"/>
          <w:lang w:eastAsia="en-GB"/>
        </w:rPr>
        <w:t>For and on behalf of the Council</w:t>
      </w:r>
    </w:p>
    <w:p w14:paraId="4D3A0F33" w14:textId="77777777" w:rsidR="00CA1BDB" w:rsidRPr="00CA1BDB" w:rsidRDefault="00CA1BDB" w:rsidP="00CA1BDB">
      <w:pPr>
        <w:tabs>
          <w:tab w:val="left" w:pos="992"/>
        </w:tabs>
        <w:adjustRightInd w:val="0"/>
        <w:spacing w:after="240" w:line="276" w:lineRule="auto"/>
        <w:rPr>
          <w:rFonts w:eastAsia="Arial"/>
          <w:lang w:eastAsia="en-GB"/>
        </w:rPr>
      </w:pPr>
    </w:p>
    <w:p w14:paraId="4765F377" w14:textId="77777777" w:rsidR="00CA1BDB" w:rsidRPr="00CA1BDB" w:rsidRDefault="00CA1BDB" w:rsidP="00CA1BDB">
      <w:pPr>
        <w:tabs>
          <w:tab w:val="left" w:pos="992"/>
        </w:tabs>
        <w:adjustRightInd w:val="0"/>
        <w:spacing w:after="240" w:line="276" w:lineRule="auto"/>
        <w:rPr>
          <w:rFonts w:eastAsia="Arial"/>
          <w:lang w:eastAsia="en-GB"/>
        </w:rPr>
      </w:pPr>
    </w:p>
    <w:p w14:paraId="2D39F133" w14:textId="77777777" w:rsidR="00CA1BDB" w:rsidRPr="00CA1BDB" w:rsidRDefault="00CA1BDB" w:rsidP="00CA1BDB">
      <w:pPr>
        <w:tabs>
          <w:tab w:val="left" w:pos="992"/>
        </w:tabs>
        <w:adjustRightInd w:val="0"/>
        <w:spacing w:after="240" w:line="276" w:lineRule="auto"/>
        <w:rPr>
          <w:rFonts w:eastAsia="Arial"/>
          <w:lang w:eastAsia="en-GB"/>
        </w:rPr>
      </w:pPr>
      <w:r w:rsidRPr="00CA1BDB">
        <w:rPr>
          <w:rFonts w:eastAsia="Arial"/>
          <w:lang w:eastAsia="en-GB"/>
        </w:rPr>
        <w:t>Signed ……………………………………………..</w:t>
      </w:r>
    </w:p>
    <w:p w14:paraId="148F281E" w14:textId="0CD76480" w:rsidR="00BC223F" w:rsidRDefault="00CA1BDB" w:rsidP="00831A5E">
      <w:pPr>
        <w:tabs>
          <w:tab w:val="left" w:pos="992"/>
        </w:tabs>
        <w:adjustRightInd w:val="0"/>
        <w:spacing w:after="240" w:line="276" w:lineRule="auto"/>
      </w:pPr>
      <w:r>
        <w:rPr>
          <w:rFonts w:eastAsia="Arial"/>
          <w:lang w:eastAsia="en-GB"/>
        </w:rPr>
        <w:t>For and on</w:t>
      </w:r>
      <w:r w:rsidRPr="00CA1BDB">
        <w:rPr>
          <w:rFonts w:eastAsia="Arial"/>
          <w:lang w:eastAsia="en-GB"/>
        </w:rPr>
        <w:t xml:space="preserve"> behalf of the Company</w:t>
      </w:r>
      <w:bookmarkStart w:id="1" w:name="_GoBack"/>
      <w:bookmarkEnd w:id="1"/>
      <w:r w:rsidR="00BC223F" w:rsidRPr="00BC223F">
        <w:rPr>
          <w:rFonts w:eastAsia="Arial"/>
          <w:lang w:eastAsia="en-GB"/>
        </w:rPr>
        <w:t xml:space="preserve"> </w:t>
      </w:r>
    </w:p>
    <w:sectPr w:rsidR="00BC2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C147A"/>
    <w:multiLevelType w:val="hybridMultilevel"/>
    <w:tmpl w:val="743A7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3F"/>
    <w:rsid w:val="000B4310"/>
    <w:rsid w:val="001600D7"/>
    <w:rsid w:val="002F7383"/>
    <w:rsid w:val="004000D7"/>
    <w:rsid w:val="00446EC6"/>
    <w:rsid w:val="00504E43"/>
    <w:rsid w:val="007908F4"/>
    <w:rsid w:val="00831A5E"/>
    <w:rsid w:val="008A22C6"/>
    <w:rsid w:val="008B2F26"/>
    <w:rsid w:val="00985D69"/>
    <w:rsid w:val="00B24661"/>
    <w:rsid w:val="00BC223F"/>
    <w:rsid w:val="00C07F80"/>
    <w:rsid w:val="00CA1BDB"/>
    <w:rsid w:val="00FC72A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EBA68-DE85-44FB-855D-F9C4BDB9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76D7175B</Template>
  <TotalTime>1</TotalTime>
  <Pages>1</Pages>
  <Words>256</Words>
  <Characters>1464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lcane</dc:creator>
  <cp:lastModifiedBy>cphythian</cp:lastModifiedBy>
  <cp:revision>2</cp:revision>
  <dcterms:created xsi:type="dcterms:W3CDTF">2017-12-07T11:50:00Z</dcterms:created>
  <dcterms:modified xsi:type="dcterms:W3CDTF">2017-12-07T11:50:00Z</dcterms:modified>
</cp:coreProperties>
</file>